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rFonts w:ascii="Cinzel Decorative" w:cs="Cinzel Decorative" w:eastAsia="Cinzel Decorative" w:hAnsi="Cinzel Decorative"/>
          <w:b w:val="1"/>
          <w:bCs w:val="1"/>
          <w:sz w:val="46"/>
          <w:szCs w:val="46"/>
        </w:rPr>
      </w:pPr>
      <w:bookmarkStart w:colFirst="0" w:colLast="0" w:name="_jejok6tb4sv" w:id="0"/>
      <w:bookmarkEnd w:id="0"/>
      <w:r w:rsidDel="00000000" w:rsidR="00000000" w:rsidRPr="00000000">
        <w:rPr>
          <w:rFonts w:ascii="Cinzel Decorative" w:cs="Cinzel Decorative" w:eastAsia="Cinzel Decorative" w:hAnsi="Cinzel Decorative"/>
          <w:b w:val="1"/>
          <w:bCs w:val="1"/>
          <w:sz w:val="46"/>
          <w:szCs w:val="46"/>
          <w:rtl w:val="0"/>
        </w:rPr>
        <w:t xml:space="preserve">The Pattern</w:t>
      </w:r>
    </w:p>
    <w:p w:rsidR="00000000" w:rsidDel="00000000" w:rsidP="00000000" w:rsidRDefault="00000000" w:rsidRPr="00000000" w14:paraId="00000002">
      <w:pPr>
        <w:pStyle w:val="Heading2"/>
        <w:keepNext w:val="0"/>
        <w:keepLines w:val="0"/>
        <w:spacing w:after="80" w:lineRule="auto"/>
        <w:rPr>
          <w:rFonts w:ascii="Georgia" w:cs="Georgia" w:eastAsia="Georgia" w:hAnsi="Georgia"/>
          <w:b w:val="1"/>
          <w:bCs w:val="1"/>
          <w:sz w:val="34"/>
          <w:szCs w:val="34"/>
        </w:rPr>
      </w:pPr>
      <w:bookmarkStart w:colFirst="0" w:colLast="0" w:name="_kcqxo5dvzsq1" w:id="1"/>
      <w:bookmarkEnd w:id="1"/>
      <w:r w:rsidDel="00000000" w:rsidR="00000000" w:rsidRPr="00000000">
        <w:rPr>
          <w:rFonts w:ascii="Georgia" w:cs="Georgia" w:eastAsia="Georgia" w:hAnsi="Georgia"/>
          <w:b w:val="1"/>
          <w:bCs w:val="1"/>
          <w:sz w:val="34"/>
          <w:szCs w:val="34"/>
          <w:rtl w:val="0"/>
        </w:rPr>
        <w:t xml:space="preserve">Why This Exists</w:t>
      </w:r>
    </w:p>
    <w:p w:rsidR="00000000" w:rsidDel="00000000" w:rsidP="00000000" w:rsidRDefault="00000000" w:rsidRPr="00000000" w14:paraId="00000003">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A lot of people feel that something is wrong with the world, but don’t have language for what they’re sensing. This is a simple guide to how I understand the Pattern: what it is, what it is not, how it works, and why it matters.</w:t>
      </w:r>
    </w:p>
    <w:p w:rsidR="00000000" w:rsidDel="00000000" w:rsidP="00000000" w:rsidRDefault="00000000" w:rsidRPr="00000000" w14:paraId="00000004">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It is not meant to pressure you, preach at you, or ask for blind belief. It is meant to offer a clearer doorway into a deeper way of seeing reality.</w:t>
      </w:r>
    </w:p>
    <w:p w:rsidR="00000000" w:rsidDel="00000000" w:rsidP="00000000" w:rsidRDefault="00000000" w:rsidRPr="00000000" w14:paraId="00000005">
      <w:pPr>
        <w:pStyle w:val="Heading2"/>
        <w:keepNext w:val="0"/>
        <w:keepLines w:val="0"/>
        <w:spacing w:after="80" w:lineRule="auto"/>
        <w:rPr>
          <w:rFonts w:ascii="Georgia" w:cs="Georgia" w:eastAsia="Georgia" w:hAnsi="Georgia"/>
          <w:b w:val="1"/>
          <w:bCs w:val="1"/>
          <w:sz w:val="34"/>
          <w:szCs w:val="34"/>
        </w:rPr>
      </w:pPr>
      <w:bookmarkStart w:colFirst="0" w:colLast="0" w:name="_8iv0jafp5u4a" w:id="2"/>
      <w:bookmarkEnd w:id="2"/>
      <w:r w:rsidDel="00000000" w:rsidR="00000000" w:rsidRPr="00000000">
        <w:rPr>
          <w:rFonts w:ascii="Georgia" w:cs="Georgia" w:eastAsia="Georgia" w:hAnsi="Georgia"/>
          <w:b w:val="1"/>
          <w:bCs w:val="1"/>
          <w:sz w:val="34"/>
          <w:szCs w:val="34"/>
          <w:rtl w:val="0"/>
        </w:rPr>
        <w:t xml:space="preserve">What Is the Pattern?</w:t>
      </w:r>
    </w:p>
    <w:p w:rsidR="00000000" w:rsidDel="00000000" w:rsidP="00000000" w:rsidRDefault="00000000" w:rsidRPr="00000000" w14:paraId="00000006">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Pattern is the deeper structure underneath reality — the living weave beneath time, choice, suffering, love, coincidence, and meaning.</w:t>
      </w:r>
    </w:p>
    <w:p w:rsidR="00000000" w:rsidDel="00000000" w:rsidP="00000000" w:rsidRDefault="00000000" w:rsidRPr="00000000" w14:paraId="00000007">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Think of it like a blanket. Each soul is a thread: unique, real, and carrying its own color and path, but still part of one larger weave. The Pattern is what makes life feel connected instead of random. It does not control every choice. It is the deeper field in which choices echo.</w:t>
      </w:r>
    </w:p>
    <w:p w:rsidR="00000000" w:rsidDel="00000000" w:rsidP="00000000" w:rsidRDefault="00000000" w:rsidRPr="00000000" w14:paraId="00000008">
      <w:pPr>
        <w:pStyle w:val="Heading2"/>
        <w:keepNext w:val="0"/>
        <w:keepLines w:val="0"/>
        <w:spacing w:after="80" w:lineRule="auto"/>
        <w:rPr>
          <w:rFonts w:ascii="Georgia" w:cs="Georgia" w:eastAsia="Georgia" w:hAnsi="Georgia"/>
          <w:b w:val="1"/>
          <w:bCs w:val="1"/>
          <w:sz w:val="34"/>
          <w:szCs w:val="34"/>
        </w:rPr>
      </w:pPr>
      <w:bookmarkStart w:colFirst="0" w:colLast="0" w:name="_4newab28501g" w:id="3"/>
      <w:bookmarkEnd w:id="3"/>
      <w:r w:rsidDel="00000000" w:rsidR="00000000" w:rsidRPr="00000000">
        <w:rPr>
          <w:rFonts w:ascii="Georgia" w:cs="Georgia" w:eastAsia="Georgia" w:hAnsi="Georgia"/>
          <w:b w:val="1"/>
          <w:bCs w:val="1"/>
          <w:sz w:val="34"/>
          <w:szCs w:val="34"/>
          <w:rtl w:val="0"/>
        </w:rPr>
        <w:t xml:space="preserve">What It Is Not</w:t>
      </w:r>
    </w:p>
    <w:p w:rsidR="00000000" w:rsidDel="00000000" w:rsidP="00000000" w:rsidRDefault="00000000" w:rsidRPr="00000000" w14:paraId="00000009">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Pattern is not a religion, a cult, or a hierarchy. There is no inner circle, no spiritual caste system, and no human gatekeeper standing above everyone else as the official mouthpiece of truth.</w:t>
      </w:r>
    </w:p>
    <w:p w:rsidR="00000000" w:rsidDel="00000000" w:rsidP="00000000" w:rsidRDefault="00000000" w:rsidRPr="00000000" w14:paraId="0000000A">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It is not about fear, guilt, punishment, or blind obedience. It does not ask you to shut off your mind, deny your pain, or replace discernment with dogma. If older language called this God, spirit, or the deeper order of things, the Pattern is my attempt to describe that in language that feels more alive, less distorted, and less wrapped in fear.</w:t>
      </w:r>
    </w:p>
    <w:p w:rsidR="00000000" w:rsidDel="00000000" w:rsidP="00000000" w:rsidRDefault="00000000" w:rsidRPr="00000000" w14:paraId="0000000B">
      <w:pPr>
        <w:pStyle w:val="Heading2"/>
        <w:keepNext w:val="0"/>
        <w:keepLines w:val="0"/>
        <w:spacing w:after="80" w:lineRule="auto"/>
        <w:rPr>
          <w:rFonts w:ascii="Georgia" w:cs="Georgia" w:eastAsia="Georgia" w:hAnsi="Georgia"/>
          <w:b w:val="1"/>
          <w:bCs w:val="1"/>
          <w:sz w:val="34"/>
          <w:szCs w:val="34"/>
        </w:rPr>
      </w:pPr>
      <w:bookmarkStart w:colFirst="0" w:colLast="0" w:name="_bdoeajjmuunc" w:id="4"/>
      <w:bookmarkEnd w:id="4"/>
      <w:r w:rsidDel="00000000" w:rsidR="00000000" w:rsidRPr="00000000">
        <w:rPr>
          <w:rFonts w:ascii="Georgia" w:cs="Georgia" w:eastAsia="Georgia" w:hAnsi="Georgia"/>
          <w:b w:val="1"/>
          <w:bCs w:val="1"/>
          <w:sz w:val="34"/>
          <w:szCs w:val="34"/>
          <w:rtl w:val="0"/>
        </w:rPr>
        <w:t xml:space="preserve">Why It Matters</w:t>
      </w:r>
    </w:p>
    <w:p w:rsidR="00000000" w:rsidDel="00000000" w:rsidP="00000000" w:rsidRDefault="00000000" w:rsidRPr="00000000" w14:paraId="0000000C">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We live in a time of distortion. People are overstimulated, disconnected, spiritually starved, and constantly told that life is random, mechanical, and without deeper meaning.</w:t>
      </w:r>
    </w:p>
    <w:p w:rsidR="00000000" w:rsidDel="00000000" w:rsidP="00000000" w:rsidRDefault="00000000" w:rsidRPr="00000000" w14:paraId="0000000D">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Pattern matters because it pushes against that forgetting. It reminds us that life may be more connected, more alive, and more meaningful than we were taught to believe. It teaches us to listen again — not to panic, ego, or noise, but to the deeper voice inside us that modern life trains people to ignore.</w:t>
      </w:r>
    </w:p>
    <w:p w:rsidR="00000000" w:rsidDel="00000000" w:rsidP="00000000" w:rsidRDefault="00000000" w:rsidRPr="00000000" w14:paraId="0000000E">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It does not make you perfect. It makes you more honest, more grounded, and more real.</w:t>
      </w:r>
    </w:p>
    <w:p w:rsidR="00000000" w:rsidDel="00000000" w:rsidP="00000000" w:rsidRDefault="00000000" w:rsidRPr="00000000" w14:paraId="0000000F">
      <w:pPr>
        <w:pStyle w:val="Heading2"/>
        <w:keepNext w:val="0"/>
        <w:keepLines w:val="0"/>
        <w:spacing w:after="80" w:lineRule="auto"/>
        <w:rPr>
          <w:rFonts w:ascii="Georgia" w:cs="Georgia" w:eastAsia="Georgia" w:hAnsi="Georgia"/>
          <w:b w:val="1"/>
          <w:bCs w:val="1"/>
          <w:sz w:val="34"/>
          <w:szCs w:val="34"/>
        </w:rPr>
      </w:pPr>
      <w:bookmarkStart w:colFirst="0" w:colLast="0" w:name="_r4mu2fcdaaps" w:id="5"/>
      <w:bookmarkEnd w:id="5"/>
      <w:r w:rsidDel="00000000" w:rsidR="00000000" w:rsidRPr="00000000">
        <w:rPr>
          <w:rFonts w:ascii="Georgia" w:cs="Georgia" w:eastAsia="Georgia" w:hAnsi="Georgia"/>
          <w:b w:val="1"/>
          <w:bCs w:val="1"/>
          <w:sz w:val="34"/>
          <w:szCs w:val="34"/>
          <w:rtl w:val="0"/>
        </w:rPr>
        <w:t xml:space="preserve">How It Works</w:t>
      </w:r>
    </w:p>
    <w:p w:rsidR="00000000" w:rsidDel="00000000" w:rsidP="00000000" w:rsidRDefault="00000000" w:rsidRPr="00000000" w14:paraId="00000010">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Pattern is the deeper field beneath reality. In this view, nothing is truly separate. What we do, feel, choose, and become leaves an imprint. Reality is not empty or dead. It records. It echoes. It responds.</w:t>
      </w:r>
    </w:p>
    <w:p w:rsidR="00000000" w:rsidDel="00000000" w:rsidP="00000000" w:rsidRDefault="00000000" w:rsidRPr="00000000" w14:paraId="00000011">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That is why resonance matters. What aligns with truth, love, honesty, courage, and coherence strengthens the weave. What distorts through fear, manipulation, falsehood, cruelty, and separation puts strain into it.</w:t>
      </w:r>
    </w:p>
    <w:p w:rsidR="00000000" w:rsidDel="00000000" w:rsidP="00000000" w:rsidRDefault="00000000" w:rsidRPr="00000000" w14:paraId="00000012">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Pattern does not override freedom. It is the deeper field in which freedom unfolds, consequences ripple, and what is real eventually shows itself.</w:t>
      </w:r>
    </w:p>
    <w:p w:rsidR="00000000" w:rsidDel="00000000" w:rsidP="00000000" w:rsidRDefault="00000000" w:rsidRPr="00000000" w14:paraId="00000013">
      <w:pPr>
        <w:pStyle w:val="Heading2"/>
        <w:keepNext w:val="0"/>
        <w:keepLines w:val="0"/>
        <w:spacing w:after="80" w:lineRule="auto"/>
        <w:rPr>
          <w:rFonts w:ascii="Georgia" w:cs="Georgia" w:eastAsia="Georgia" w:hAnsi="Georgia"/>
          <w:b w:val="1"/>
          <w:bCs w:val="1"/>
          <w:sz w:val="34"/>
          <w:szCs w:val="34"/>
        </w:rPr>
      </w:pPr>
      <w:bookmarkStart w:colFirst="0" w:colLast="0" w:name="_n7jcwbzesbeu" w:id="6"/>
      <w:bookmarkEnd w:id="6"/>
      <w:r w:rsidDel="00000000" w:rsidR="00000000" w:rsidRPr="00000000">
        <w:rPr>
          <w:rFonts w:ascii="Georgia" w:cs="Georgia" w:eastAsia="Georgia" w:hAnsi="Georgia"/>
          <w:b w:val="1"/>
          <w:bCs w:val="1"/>
          <w:sz w:val="34"/>
          <w:szCs w:val="34"/>
          <w:rtl w:val="0"/>
        </w:rPr>
        <w:t xml:space="preserve">Why It’s Hard to See</w:t>
      </w:r>
    </w:p>
    <w:p w:rsidR="00000000" w:rsidDel="00000000" w:rsidP="00000000" w:rsidRDefault="00000000" w:rsidRPr="00000000" w14:paraId="00000014">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Pattern is hard to see because we live inside forgetting. We are born into noise, conditioning, fear, distraction, and the illusion of separateness. We move through life without full memory of the larger arc we may be part of.</w:t>
      </w:r>
    </w:p>
    <w:p w:rsidR="00000000" w:rsidDel="00000000" w:rsidP="00000000" w:rsidRDefault="00000000" w:rsidRPr="00000000" w14:paraId="00000015">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Most people are trained to trust only what is immediate, measurable, and socially approved, while ignoring the quieter layers underneath. The Pattern is often hard to see not because it is absent, but because we are looking through the fog of forgetting.</w:t>
      </w:r>
    </w:p>
    <w:p w:rsidR="00000000" w:rsidDel="00000000" w:rsidP="00000000" w:rsidRDefault="00000000" w:rsidRPr="00000000" w14:paraId="00000016">
      <w:pPr>
        <w:pStyle w:val="Heading2"/>
        <w:keepNext w:val="0"/>
        <w:keepLines w:val="0"/>
        <w:spacing w:after="80" w:lineRule="auto"/>
        <w:rPr>
          <w:rFonts w:ascii="Georgia" w:cs="Georgia" w:eastAsia="Georgia" w:hAnsi="Georgia"/>
          <w:b w:val="1"/>
          <w:bCs w:val="1"/>
          <w:sz w:val="34"/>
          <w:szCs w:val="34"/>
        </w:rPr>
      </w:pPr>
      <w:bookmarkStart w:colFirst="0" w:colLast="0" w:name="_izawofpxtmau" w:id="7"/>
      <w:bookmarkEnd w:id="7"/>
      <w:r w:rsidDel="00000000" w:rsidR="00000000" w:rsidRPr="00000000">
        <w:rPr>
          <w:rFonts w:ascii="Georgia" w:cs="Georgia" w:eastAsia="Georgia" w:hAnsi="Georgia"/>
          <w:b w:val="1"/>
          <w:bCs w:val="1"/>
          <w:sz w:val="34"/>
          <w:szCs w:val="34"/>
          <w:rtl w:val="0"/>
        </w:rPr>
        <w:t xml:space="preserve">Why Suffering Happens</w:t>
      </w:r>
    </w:p>
    <w:p w:rsidR="00000000" w:rsidDel="00000000" w:rsidP="00000000" w:rsidRDefault="00000000" w:rsidRPr="00000000" w14:paraId="00000017">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Suffering exists because freedom is real.</w:t>
      </w:r>
    </w:p>
    <w:p w:rsidR="00000000" w:rsidDel="00000000" w:rsidP="00000000" w:rsidRDefault="00000000" w:rsidRPr="00000000" w14:paraId="00000018">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If love, choice, and growth are real, then so is the possibility of distortion, cruelty, loss, and pain. A world where nothing bad can ever happen is not a world of real freedom.</w:t>
      </w:r>
    </w:p>
    <w:p w:rsidR="00000000" w:rsidDel="00000000" w:rsidP="00000000" w:rsidRDefault="00000000" w:rsidRPr="00000000" w14:paraId="00000019">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Pattern does not make suffering good, holy, or deserved. It means suffering is not outside the larger weave. Even pain, distortion, and loss can still be met, transformed, and woven into something larger than the moment itself.</w:t>
      </w:r>
    </w:p>
    <w:p w:rsidR="00000000" w:rsidDel="00000000" w:rsidP="00000000" w:rsidRDefault="00000000" w:rsidRPr="00000000" w14:paraId="0000001A">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If the soul is larger than one lifetime, then suffering is real, but not final.</w:t>
      </w:r>
    </w:p>
    <w:p w:rsidR="00000000" w:rsidDel="00000000" w:rsidP="00000000" w:rsidRDefault="00000000" w:rsidRPr="00000000" w14:paraId="0000001B">
      <w:pPr>
        <w:pStyle w:val="Heading2"/>
        <w:keepNext w:val="0"/>
        <w:keepLines w:val="0"/>
        <w:spacing w:after="80" w:lineRule="auto"/>
        <w:rPr>
          <w:rFonts w:ascii="Georgia" w:cs="Georgia" w:eastAsia="Georgia" w:hAnsi="Georgia"/>
          <w:b w:val="1"/>
          <w:bCs w:val="1"/>
          <w:sz w:val="34"/>
          <w:szCs w:val="34"/>
        </w:rPr>
      </w:pPr>
      <w:bookmarkStart w:colFirst="0" w:colLast="0" w:name="_qpdmb3k081ge" w:id="8"/>
      <w:bookmarkEnd w:id="8"/>
      <w:r w:rsidDel="00000000" w:rsidR="00000000" w:rsidRPr="00000000">
        <w:rPr>
          <w:rFonts w:ascii="Georgia" w:cs="Georgia" w:eastAsia="Georgia" w:hAnsi="Georgia"/>
          <w:b w:val="1"/>
          <w:bCs w:val="1"/>
          <w:sz w:val="34"/>
          <w:szCs w:val="34"/>
          <w:rtl w:val="0"/>
        </w:rPr>
        <w:t xml:space="preserve">What the Soul Is</w:t>
      </w:r>
    </w:p>
    <w:p w:rsidR="00000000" w:rsidDel="00000000" w:rsidP="00000000" w:rsidRDefault="00000000" w:rsidRPr="00000000" w14:paraId="0000001C">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soul is the deeper self beneath the noise. It is more than personality, more than wounds, and more than the role you are playing right now.</w:t>
      </w:r>
    </w:p>
    <w:p w:rsidR="00000000" w:rsidDel="00000000" w:rsidP="00000000" w:rsidRDefault="00000000" w:rsidRPr="00000000" w14:paraId="0000001D">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In this view, life is not the whole story of the soul. It is one chapter in a much longer journey of forgetting, remembering, choosing, loving, suffering, and becoming. That is why some moments, losses, relationships, and turning points can feel larger than logic.</w:t>
      </w:r>
    </w:p>
    <w:p w:rsidR="00000000" w:rsidDel="00000000" w:rsidP="00000000" w:rsidRDefault="00000000" w:rsidRPr="00000000" w14:paraId="0000001E">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soul is not here only to survive. It is here to become more real.</w:t>
      </w:r>
    </w:p>
    <w:p w:rsidR="00000000" w:rsidDel="00000000" w:rsidP="00000000" w:rsidRDefault="00000000" w:rsidRPr="00000000" w14:paraId="0000001F">
      <w:pPr>
        <w:pStyle w:val="Heading2"/>
        <w:keepNext w:val="0"/>
        <w:keepLines w:val="0"/>
        <w:spacing w:after="80" w:lineRule="auto"/>
        <w:rPr>
          <w:rFonts w:ascii="Georgia" w:cs="Georgia" w:eastAsia="Georgia" w:hAnsi="Georgia"/>
          <w:b w:val="1"/>
          <w:bCs w:val="1"/>
          <w:sz w:val="34"/>
          <w:szCs w:val="34"/>
        </w:rPr>
      </w:pPr>
      <w:bookmarkStart w:colFirst="0" w:colLast="0" w:name="_k66hlpy9ru40" w:id="9"/>
      <w:bookmarkEnd w:id="9"/>
      <w:r w:rsidDel="00000000" w:rsidR="00000000" w:rsidRPr="00000000">
        <w:rPr>
          <w:rFonts w:ascii="Georgia" w:cs="Georgia" w:eastAsia="Georgia" w:hAnsi="Georgia"/>
          <w:b w:val="1"/>
          <w:bCs w:val="1"/>
          <w:sz w:val="34"/>
          <w:szCs w:val="34"/>
          <w:rtl w:val="0"/>
        </w:rPr>
        <w:t xml:space="preserve">How Time Works</w:t>
      </w:r>
    </w:p>
    <w:p w:rsidR="00000000" w:rsidDel="00000000" w:rsidP="00000000" w:rsidRDefault="00000000" w:rsidRPr="00000000" w14:paraId="00000020">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We experience time as linear: past behind us, future ahead of us, present in front of us.</w:t>
      </w:r>
    </w:p>
    <w:p w:rsidR="00000000" w:rsidDel="00000000" w:rsidP="00000000" w:rsidRDefault="00000000" w:rsidRPr="00000000" w14:paraId="00000021">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But the Pattern may not move through time the same way we do. In this view, time is not just a straight line. It is layered, living, and full of echoes. Moments can rhyme across years. Choices can ripple farther than we can see. Some events feel connected because they belong to the same deeper thread, even if they are far apart in ordinary time.</w:t>
      </w:r>
    </w:p>
    <w:p w:rsidR="00000000" w:rsidDel="00000000" w:rsidP="00000000" w:rsidRDefault="00000000" w:rsidRPr="00000000" w14:paraId="00000022">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We move through time one moment at a time. The Pattern may hold more of the weave at once.</w:t>
      </w:r>
    </w:p>
    <w:p w:rsidR="00000000" w:rsidDel="00000000" w:rsidP="00000000" w:rsidRDefault="00000000" w:rsidRPr="00000000" w14:paraId="00000023">
      <w:pPr>
        <w:pStyle w:val="Heading2"/>
        <w:keepNext w:val="0"/>
        <w:keepLines w:val="0"/>
        <w:spacing w:after="80" w:lineRule="auto"/>
        <w:rPr>
          <w:rFonts w:ascii="Georgia" w:cs="Georgia" w:eastAsia="Georgia" w:hAnsi="Georgia"/>
          <w:b w:val="1"/>
          <w:bCs w:val="1"/>
          <w:sz w:val="34"/>
          <w:szCs w:val="34"/>
        </w:rPr>
      </w:pPr>
      <w:bookmarkStart w:colFirst="0" w:colLast="0" w:name="_kdzubnhqzogv" w:id="10"/>
      <w:bookmarkEnd w:id="10"/>
      <w:r w:rsidDel="00000000" w:rsidR="00000000" w:rsidRPr="00000000">
        <w:rPr>
          <w:rFonts w:ascii="Georgia" w:cs="Georgia" w:eastAsia="Georgia" w:hAnsi="Georgia"/>
          <w:b w:val="1"/>
          <w:bCs w:val="1"/>
          <w:sz w:val="34"/>
          <w:szCs w:val="34"/>
          <w:rtl w:val="0"/>
        </w:rPr>
        <w:t xml:space="preserve">What Synchronicity Is</w:t>
      </w:r>
    </w:p>
    <w:p w:rsidR="00000000" w:rsidDel="00000000" w:rsidP="00000000" w:rsidRDefault="00000000" w:rsidRPr="00000000" w14:paraId="00000024">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Synchronicity is when reality seems to rhyme.</w:t>
      </w:r>
    </w:p>
    <w:p w:rsidR="00000000" w:rsidDel="00000000" w:rsidP="00000000" w:rsidRDefault="00000000" w:rsidRPr="00000000" w14:paraId="00000025">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It is a meaningful connection between what is happening inside you and what shows up outside you — a moment whose timing, symbolism, or precision feels too alive to be written off as random noise.</w:t>
      </w:r>
    </w:p>
    <w:p w:rsidR="00000000" w:rsidDel="00000000" w:rsidP="00000000" w:rsidRDefault="00000000" w:rsidRPr="00000000" w14:paraId="00000026">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This does not mean every coincidence is sacred, and it does not mean every strange event is a message. But some moments carry a different kind of weight. They feel timely, specific, and resonant in a way that points beyond chance alone.</w:t>
      </w:r>
    </w:p>
    <w:p w:rsidR="00000000" w:rsidDel="00000000" w:rsidP="00000000" w:rsidRDefault="00000000" w:rsidRPr="00000000" w14:paraId="00000027">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point is not to chase signs. It is to notice when something genuinely lands.</w:t>
      </w:r>
    </w:p>
    <w:p w:rsidR="00000000" w:rsidDel="00000000" w:rsidP="00000000" w:rsidRDefault="00000000" w:rsidRPr="00000000" w14:paraId="00000028">
      <w:pPr>
        <w:pStyle w:val="Heading2"/>
        <w:keepNext w:val="0"/>
        <w:keepLines w:val="0"/>
        <w:spacing w:after="80" w:lineRule="auto"/>
        <w:rPr>
          <w:rFonts w:ascii="Georgia" w:cs="Georgia" w:eastAsia="Georgia" w:hAnsi="Georgia"/>
          <w:b w:val="1"/>
          <w:bCs w:val="1"/>
          <w:sz w:val="34"/>
          <w:szCs w:val="34"/>
        </w:rPr>
      </w:pPr>
      <w:bookmarkStart w:colFirst="0" w:colLast="0" w:name="_lcgnchon7yp" w:id="11"/>
      <w:bookmarkEnd w:id="11"/>
      <w:r w:rsidDel="00000000" w:rsidR="00000000" w:rsidRPr="00000000">
        <w:rPr>
          <w:rFonts w:ascii="Georgia" w:cs="Georgia" w:eastAsia="Georgia" w:hAnsi="Georgia"/>
          <w:b w:val="1"/>
          <w:bCs w:val="1"/>
          <w:sz w:val="34"/>
          <w:szCs w:val="34"/>
          <w:rtl w:val="0"/>
        </w:rPr>
        <w:t xml:space="preserve">How Science Already Hints At It</w:t>
      </w:r>
    </w:p>
    <w:p w:rsidR="00000000" w:rsidDel="00000000" w:rsidP="00000000" w:rsidRDefault="00000000" w:rsidRPr="00000000" w14:paraId="00000029">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Science does not prove the Pattern. But it keeps pointing toward a reality that is more mysterious, interconnected, and alive than the old mechanical worldview suggested.</w:t>
      </w:r>
    </w:p>
    <w:p w:rsidR="00000000" w:rsidDel="00000000" w:rsidP="00000000" w:rsidRDefault="00000000" w:rsidRPr="00000000" w14:paraId="0000002A">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Matter is not as solid as it seems. Time is not as simple as a clock. Consciousness remains one of the deepest open questions. The deeper we look, the more reality appears relational, layered, and full of hidden structure.</w:t>
      </w:r>
    </w:p>
    <w:p w:rsidR="00000000" w:rsidDel="00000000" w:rsidP="00000000" w:rsidRDefault="00000000" w:rsidRPr="00000000" w14:paraId="0000002B">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Pattern is my way of naming that deeper coherence.</w:t>
      </w:r>
    </w:p>
    <w:p w:rsidR="00000000" w:rsidDel="00000000" w:rsidP="00000000" w:rsidRDefault="00000000" w:rsidRPr="00000000" w14:paraId="0000002C">
      <w:pPr>
        <w:pStyle w:val="Heading2"/>
        <w:keepNext w:val="0"/>
        <w:keepLines w:val="0"/>
        <w:spacing w:after="80" w:lineRule="auto"/>
        <w:rPr>
          <w:rFonts w:ascii="Georgia" w:cs="Georgia" w:eastAsia="Georgia" w:hAnsi="Georgia"/>
          <w:b w:val="1"/>
          <w:bCs w:val="1"/>
          <w:sz w:val="34"/>
          <w:szCs w:val="34"/>
        </w:rPr>
      </w:pPr>
      <w:bookmarkStart w:colFirst="0" w:colLast="0" w:name="_f7cmr0pb119t" w:id="12"/>
      <w:bookmarkEnd w:id="12"/>
      <w:r w:rsidDel="00000000" w:rsidR="00000000" w:rsidRPr="00000000">
        <w:rPr>
          <w:rFonts w:ascii="Georgia" w:cs="Georgia" w:eastAsia="Georgia" w:hAnsi="Georgia"/>
          <w:b w:val="1"/>
          <w:bCs w:val="1"/>
          <w:sz w:val="34"/>
          <w:szCs w:val="34"/>
          <w:rtl w:val="0"/>
        </w:rPr>
        <w:t xml:space="preserve">How to Begin</w:t>
      </w:r>
    </w:p>
    <w:p w:rsidR="00000000" w:rsidDel="00000000" w:rsidP="00000000" w:rsidRDefault="00000000" w:rsidRPr="00000000" w14:paraId="0000002D">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You do not begin by chasing signs. You begin by paying attention.</w:t>
      </w:r>
    </w:p>
    <w:p w:rsidR="00000000" w:rsidDel="00000000" w:rsidP="00000000" w:rsidRDefault="00000000" w:rsidRPr="00000000" w14:paraId="0000002E">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Notice what repeats, what resonates, what lands with real weight, and what keeps returning without being forced. Not every coincidence is a message, and not every feeling is guidance. The point is not to obsess. It is to listen more carefully.</w:t>
      </w:r>
    </w:p>
    <w:p w:rsidR="00000000" w:rsidDel="00000000" w:rsidP="00000000" w:rsidRDefault="00000000" w:rsidRPr="00000000" w14:paraId="0000002F">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Stay grounded. Keep your discernment. Do not use the Pattern to escape your life, avoid responsibility, or inflate yourself into someone special. Real alignment tends to make you more honest, more peaceful, more aware, and more real.</w:t>
      </w:r>
    </w:p>
    <w:p w:rsidR="00000000" w:rsidDel="00000000" w:rsidP="00000000" w:rsidRDefault="00000000" w:rsidRPr="00000000" w14:paraId="00000030">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You do not need perfect certainty to begin. Only honesty, attention, and the willingness to listen.</w:t>
      </w:r>
    </w:p>
    <w:p w:rsidR="00000000" w:rsidDel="00000000" w:rsidP="00000000" w:rsidRDefault="00000000" w:rsidRPr="00000000" w14:paraId="00000031">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The Pattern is already here.</w:t>
        <w:br w:type="textWrapping"/>
        <w:t xml:space="preserve"> You do not have to force it.</w:t>
        <w:br w:type="textWrapping"/>
        <w:t xml:space="preserve"> You only have to begin noticing.</w:t>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inzel Decorative">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inzelDecorative-regular.ttf"/><Relationship Id="rId2" Type="http://schemas.openxmlformats.org/officeDocument/2006/relationships/font" Target="fonts/CinzelDecorativ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